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A3BF" w14:textId="23322B9D" w:rsidR="00580D1E" w:rsidRDefault="00580D1E" w:rsidP="00004F11">
      <w:pPr>
        <w:jc w:val="center"/>
        <w:rPr>
          <w:rFonts w:ascii="Georgia" w:hAnsi="Georgia"/>
          <w:b/>
          <w:sz w:val="28"/>
          <w:szCs w:val="28"/>
        </w:rPr>
      </w:pPr>
      <w:r>
        <w:rPr>
          <w:rFonts w:ascii="Georgia" w:hAnsi="Georgia"/>
          <w:b/>
          <w:sz w:val="28"/>
          <w:szCs w:val="28"/>
        </w:rPr>
        <w:t>202</w:t>
      </w:r>
      <w:r w:rsidR="00C36B01">
        <w:rPr>
          <w:rFonts w:ascii="Georgia" w:hAnsi="Georgia"/>
          <w:b/>
          <w:sz w:val="28"/>
          <w:szCs w:val="28"/>
        </w:rPr>
        <w:t>6</w:t>
      </w:r>
      <w:r>
        <w:rPr>
          <w:rFonts w:ascii="Georgia" w:hAnsi="Georgia"/>
          <w:b/>
          <w:sz w:val="28"/>
          <w:szCs w:val="28"/>
        </w:rPr>
        <w:t xml:space="preserve"> Grant Process for</w:t>
      </w:r>
      <w:r w:rsidR="00F00454">
        <w:rPr>
          <w:rFonts w:ascii="Georgia" w:hAnsi="Georgia"/>
          <w:b/>
          <w:sz w:val="28"/>
          <w:szCs w:val="28"/>
        </w:rPr>
        <w:t xml:space="preserve"> the</w:t>
      </w:r>
    </w:p>
    <w:p w14:paraId="290631A5" w14:textId="69DB6273" w:rsidR="00004F11" w:rsidRPr="00893FDF" w:rsidRDefault="00F00454" w:rsidP="00004F11">
      <w:pPr>
        <w:jc w:val="center"/>
        <w:rPr>
          <w:rFonts w:ascii="Georgia" w:hAnsi="Georgia"/>
          <w:b/>
          <w:sz w:val="28"/>
          <w:szCs w:val="28"/>
        </w:rPr>
      </w:pPr>
      <w:r>
        <w:rPr>
          <w:rFonts w:ascii="Georgia" w:hAnsi="Georgia"/>
          <w:b/>
          <w:sz w:val="28"/>
          <w:szCs w:val="28"/>
        </w:rPr>
        <w:t xml:space="preserve">Grace </w:t>
      </w:r>
      <w:r w:rsidR="00004F11" w:rsidRPr="00893FDF">
        <w:rPr>
          <w:rFonts w:ascii="Georgia" w:hAnsi="Georgia"/>
          <w:b/>
          <w:sz w:val="28"/>
          <w:szCs w:val="28"/>
        </w:rPr>
        <w:t>Mission Endowment Fund</w:t>
      </w:r>
    </w:p>
    <w:p w14:paraId="6DAB54A4" w14:textId="77777777" w:rsidR="00004F11" w:rsidRPr="00F27726" w:rsidRDefault="00004F11" w:rsidP="00004F11">
      <w:pPr>
        <w:jc w:val="center"/>
        <w:rPr>
          <w:rFonts w:ascii="Georgia" w:hAnsi="Georgia"/>
          <w:b/>
          <w:szCs w:val="24"/>
        </w:rPr>
      </w:pPr>
    </w:p>
    <w:p w14:paraId="0DBB148C" w14:textId="77777777" w:rsidR="00F00454" w:rsidRDefault="00F00454" w:rsidP="001C4812">
      <w:pPr>
        <w:pStyle w:val="NoSpacing"/>
        <w:spacing w:line="276" w:lineRule="auto"/>
        <w:jc w:val="both"/>
        <w:rPr>
          <w:rFonts w:ascii="Verdana" w:hAnsi="Verdana"/>
          <w:color w:val="000000"/>
        </w:rPr>
      </w:pPr>
      <w:r w:rsidRPr="00F00454">
        <w:rPr>
          <w:rFonts w:ascii="Verdana" w:hAnsi="Verdana"/>
          <w:b/>
        </w:rPr>
        <w:t>Purpose of the Fund</w:t>
      </w:r>
      <w:r>
        <w:rPr>
          <w:rFonts w:ascii="Verdana" w:hAnsi="Verdana"/>
        </w:rPr>
        <w:t>: “</w:t>
      </w:r>
      <w:r w:rsidR="00004F11" w:rsidRPr="00675CEF">
        <w:rPr>
          <w:rFonts w:ascii="Verdana" w:hAnsi="Verdana"/>
          <w:color w:val="000000"/>
        </w:rPr>
        <w:t xml:space="preserve">to fund mission work and projects at home and around the world that are above and beyond those programs supported through our regular offerings.” </w:t>
      </w:r>
    </w:p>
    <w:p w14:paraId="4A3AA31C" w14:textId="77777777" w:rsidR="00F00454" w:rsidRDefault="00F00454" w:rsidP="001C4812">
      <w:pPr>
        <w:pStyle w:val="NoSpacing"/>
        <w:spacing w:line="276" w:lineRule="auto"/>
        <w:jc w:val="both"/>
        <w:rPr>
          <w:rFonts w:ascii="Verdana" w:hAnsi="Verdana"/>
          <w:color w:val="000000"/>
        </w:rPr>
      </w:pPr>
    </w:p>
    <w:p w14:paraId="38FD6ADB" w14:textId="40C50CA1" w:rsidR="00F00454" w:rsidRDefault="00F00454" w:rsidP="001C4812">
      <w:pPr>
        <w:pStyle w:val="NoSpacing"/>
        <w:spacing w:line="276" w:lineRule="auto"/>
        <w:jc w:val="both"/>
        <w:rPr>
          <w:rFonts w:ascii="Verdana" w:hAnsi="Verdana"/>
          <w:color w:val="000000"/>
        </w:rPr>
      </w:pPr>
      <w:r>
        <w:rPr>
          <w:rFonts w:ascii="Verdana" w:hAnsi="Verdana"/>
          <w:b/>
          <w:color w:val="000000"/>
        </w:rPr>
        <w:t xml:space="preserve">Time Frame for Submitting Grants: </w:t>
      </w:r>
      <w:r>
        <w:rPr>
          <w:rFonts w:ascii="Verdana" w:hAnsi="Verdana"/>
          <w:color w:val="000000"/>
        </w:rPr>
        <w:t xml:space="preserve">NOW through </w:t>
      </w:r>
      <w:r w:rsidR="00DE4C8C">
        <w:rPr>
          <w:rFonts w:ascii="Verdana" w:hAnsi="Verdana"/>
          <w:color w:val="000000"/>
        </w:rPr>
        <w:t>Wednesday</w:t>
      </w:r>
      <w:r>
        <w:rPr>
          <w:rFonts w:ascii="Verdana" w:hAnsi="Verdana"/>
          <w:color w:val="000000"/>
        </w:rPr>
        <w:t xml:space="preserve">, </w:t>
      </w:r>
      <w:r w:rsidR="00C36B01">
        <w:rPr>
          <w:rFonts w:ascii="Verdana" w:hAnsi="Verdana"/>
          <w:color w:val="000000"/>
        </w:rPr>
        <w:t>April 8</w:t>
      </w:r>
      <w:r>
        <w:rPr>
          <w:rFonts w:ascii="Verdana" w:hAnsi="Verdana"/>
          <w:color w:val="000000"/>
        </w:rPr>
        <w:t>.</w:t>
      </w:r>
    </w:p>
    <w:p w14:paraId="282BEB8A" w14:textId="37F7CE9F" w:rsidR="00F00454" w:rsidRDefault="00F00454" w:rsidP="001C4812">
      <w:pPr>
        <w:pStyle w:val="NoSpacing"/>
        <w:spacing w:line="276" w:lineRule="auto"/>
        <w:jc w:val="both"/>
        <w:rPr>
          <w:rFonts w:ascii="Verdana" w:hAnsi="Verdana"/>
          <w:color w:val="000000"/>
        </w:rPr>
      </w:pPr>
    </w:p>
    <w:p w14:paraId="38BE7A29" w14:textId="2169F0B6" w:rsidR="00F00454" w:rsidRDefault="00F00454" w:rsidP="001C4812">
      <w:pPr>
        <w:pStyle w:val="NoSpacing"/>
        <w:spacing w:line="276" w:lineRule="auto"/>
        <w:jc w:val="both"/>
        <w:rPr>
          <w:rFonts w:ascii="Verdana" w:hAnsi="Verdana"/>
          <w:b/>
          <w:color w:val="000000"/>
        </w:rPr>
      </w:pPr>
      <w:r>
        <w:rPr>
          <w:rFonts w:ascii="Verdana" w:hAnsi="Verdana"/>
          <w:b/>
          <w:color w:val="000000"/>
        </w:rPr>
        <w:t xml:space="preserve">How to Submit a Grant: </w:t>
      </w:r>
    </w:p>
    <w:p w14:paraId="78442A30" w14:textId="742ED887" w:rsidR="00F00454" w:rsidRPr="00F00454" w:rsidRDefault="00F00454" w:rsidP="00F00454">
      <w:pPr>
        <w:pStyle w:val="NoSpacing"/>
        <w:numPr>
          <w:ilvl w:val="0"/>
          <w:numId w:val="3"/>
        </w:numPr>
        <w:spacing w:line="276" w:lineRule="auto"/>
        <w:jc w:val="both"/>
        <w:rPr>
          <w:rFonts w:ascii="Verdana" w:hAnsi="Verdana"/>
          <w:b/>
          <w:color w:val="000000"/>
        </w:rPr>
      </w:pPr>
      <w:r>
        <w:rPr>
          <w:rFonts w:ascii="Verdana" w:hAnsi="Verdana"/>
          <w:color w:val="000000"/>
        </w:rPr>
        <w:t>Complete a Grant Request Form</w:t>
      </w:r>
      <w:r w:rsidR="004000B1">
        <w:rPr>
          <w:rFonts w:ascii="Verdana" w:hAnsi="Verdana"/>
          <w:color w:val="000000"/>
        </w:rPr>
        <w:t>, which can be found:</w:t>
      </w:r>
    </w:p>
    <w:p w14:paraId="4A033E57" w14:textId="12E95C75" w:rsidR="00F00454" w:rsidRPr="00F00454" w:rsidRDefault="004000B1" w:rsidP="00F00454">
      <w:pPr>
        <w:pStyle w:val="NoSpacing"/>
        <w:numPr>
          <w:ilvl w:val="1"/>
          <w:numId w:val="3"/>
        </w:numPr>
        <w:spacing w:line="276" w:lineRule="auto"/>
        <w:jc w:val="both"/>
        <w:rPr>
          <w:rFonts w:ascii="Verdana" w:hAnsi="Verdana"/>
          <w:b/>
          <w:color w:val="000000"/>
        </w:rPr>
      </w:pPr>
      <w:r>
        <w:rPr>
          <w:rFonts w:ascii="Verdana" w:hAnsi="Verdana"/>
          <w:color w:val="000000"/>
        </w:rPr>
        <w:t>At</w:t>
      </w:r>
      <w:r w:rsidR="00F00454">
        <w:rPr>
          <w:rFonts w:ascii="Verdana" w:hAnsi="Verdana"/>
          <w:color w:val="000000"/>
        </w:rPr>
        <w:t xml:space="preserve"> the back of the Worship Space</w:t>
      </w:r>
    </w:p>
    <w:p w14:paraId="40830473" w14:textId="416396F9" w:rsidR="00F00454" w:rsidRPr="00F00454" w:rsidRDefault="00C159A7" w:rsidP="00F00454">
      <w:pPr>
        <w:pStyle w:val="NoSpacing"/>
        <w:numPr>
          <w:ilvl w:val="1"/>
          <w:numId w:val="3"/>
        </w:numPr>
        <w:spacing w:line="276" w:lineRule="auto"/>
        <w:jc w:val="both"/>
        <w:rPr>
          <w:rFonts w:ascii="Verdana" w:hAnsi="Verdana"/>
          <w:b/>
          <w:color w:val="000000"/>
        </w:rPr>
      </w:pPr>
      <w:r>
        <w:rPr>
          <w:rFonts w:ascii="Verdana" w:hAnsi="Verdana"/>
          <w:bCs/>
          <w:color w:val="000000"/>
        </w:rPr>
        <w:t xml:space="preserve">Email David Schwiesow – </w:t>
      </w:r>
      <w:hyperlink r:id="rId7" w:history="1">
        <w:r w:rsidRPr="00934182">
          <w:rPr>
            <w:rStyle w:val="Hyperlink"/>
            <w:rFonts w:ascii="Verdana" w:hAnsi="Verdana"/>
            <w:bCs/>
          </w:rPr>
          <w:t>schwiesow1950@gmail.com</w:t>
        </w:r>
      </w:hyperlink>
      <w:r>
        <w:rPr>
          <w:rFonts w:ascii="Verdana" w:hAnsi="Verdana"/>
          <w:bCs/>
          <w:color w:val="000000"/>
        </w:rPr>
        <w:t xml:space="preserve"> – to be sent the Form by return email.</w:t>
      </w:r>
    </w:p>
    <w:p w14:paraId="168DE147" w14:textId="2A89B6DF" w:rsidR="00F00454" w:rsidRPr="00F00454" w:rsidRDefault="004000B1" w:rsidP="00F00454">
      <w:pPr>
        <w:pStyle w:val="NoSpacing"/>
        <w:numPr>
          <w:ilvl w:val="1"/>
          <w:numId w:val="3"/>
        </w:numPr>
        <w:spacing w:line="276" w:lineRule="auto"/>
        <w:jc w:val="both"/>
        <w:rPr>
          <w:rFonts w:ascii="Verdana" w:hAnsi="Verdana"/>
          <w:b/>
          <w:color w:val="000000"/>
        </w:rPr>
      </w:pPr>
      <w:r>
        <w:rPr>
          <w:rFonts w:ascii="Verdana" w:hAnsi="Verdana"/>
          <w:color w:val="000000"/>
        </w:rPr>
        <w:t xml:space="preserve">By </w:t>
      </w:r>
      <w:r w:rsidR="003E5B17">
        <w:rPr>
          <w:rFonts w:ascii="Verdana" w:hAnsi="Verdana"/>
          <w:color w:val="000000"/>
        </w:rPr>
        <w:t>s</w:t>
      </w:r>
      <w:r w:rsidR="00F00454">
        <w:rPr>
          <w:rFonts w:ascii="Verdana" w:hAnsi="Verdana"/>
          <w:color w:val="000000"/>
        </w:rPr>
        <w:t>top</w:t>
      </w:r>
      <w:r>
        <w:rPr>
          <w:rFonts w:ascii="Verdana" w:hAnsi="Verdana"/>
          <w:color w:val="000000"/>
        </w:rPr>
        <w:t>ping</w:t>
      </w:r>
      <w:r w:rsidR="00F00454">
        <w:rPr>
          <w:rFonts w:ascii="Verdana" w:hAnsi="Verdana"/>
          <w:color w:val="000000"/>
        </w:rPr>
        <w:t xml:space="preserve"> by the Church Office and </w:t>
      </w:r>
      <w:r w:rsidR="00153D18">
        <w:rPr>
          <w:rFonts w:ascii="Verdana" w:hAnsi="Verdana"/>
          <w:color w:val="000000"/>
        </w:rPr>
        <w:t>picking up a copy</w:t>
      </w:r>
      <w:r w:rsidR="00405004">
        <w:rPr>
          <w:rFonts w:ascii="Verdana" w:hAnsi="Verdana"/>
          <w:color w:val="000000"/>
        </w:rPr>
        <w:t xml:space="preserve"> near the mail slots</w:t>
      </w:r>
      <w:r w:rsidR="00F00454">
        <w:rPr>
          <w:rFonts w:ascii="Verdana" w:hAnsi="Verdana"/>
          <w:color w:val="000000"/>
        </w:rPr>
        <w:t xml:space="preserve"> (M</w:t>
      </w:r>
      <w:r>
        <w:rPr>
          <w:rFonts w:ascii="Verdana" w:hAnsi="Verdana"/>
          <w:color w:val="000000"/>
        </w:rPr>
        <w:t>onday –</w:t>
      </w:r>
      <w:r w:rsidR="00F00454">
        <w:rPr>
          <w:rFonts w:ascii="Verdana" w:hAnsi="Verdana"/>
          <w:color w:val="000000"/>
        </w:rPr>
        <w:t>Th</w:t>
      </w:r>
      <w:r>
        <w:rPr>
          <w:rFonts w:ascii="Verdana" w:hAnsi="Verdana"/>
          <w:color w:val="000000"/>
        </w:rPr>
        <w:t>ursday,</w:t>
      </w:r>
      <w:r w:rsidR="00F00454">
        <w:rPr>
          <w:rFonts w:ascii="Verdana" w:hAnsi="Verdana"/>
          <w:color w:val="000000"/>
        </w:rPr>
        <w:t xml:space="preserve"> 8:00 – 2:30pm)</w:t>
      </w:r>
    </w:p>
    <w:p w14:paraId="2D0CAA08" w14:textId="1A22D22C" w:rsidR="001625E1" w:rsidRDefault="004000B1" w:rsidP="00405004">
      <w:pPr>
        <w:pStyle w:val="NoSpacing"/>
        <w:numPr>
          <w:ilvl w:val="1"/>
          <w:numId w:val="3"/>
        </w:numPr>
        <w:spacing w:line="276" w:lineRule="auto"/>
        <w:rPr>
          <w:rFonts w:ascii="Verdana" w:hAnsi="Verdana"/>
        </w:rPr>
      </w:pPr>
      <w:r w:rsidRPr="00405004">
        <w:rPr>
          <w:rFonts w:ascii="Verdana" w:hAnsi="Verdana"/>
          <w:color w:val="000000"/>
        </w:rPr>
        <w:t xml:space="preserve">By </w:t>
      </w:r>
      <w:r w:rsidR="00405004" w:rsidRPr="00405004">
        <w:rPr>
          <w:rFonts w:ascii="Verdana" w:hAnsi="Verdana"/>
          <w:color w:val="000000"/>
        </w:rPr>
        <w:t xml:space="preserve">visiting </w:t>
      </w:r>
      <w:r w:rsidRPr="00405004">
        <w:rPr>
          <w:rFonts w:ascii="Verdana" w:hAnsi="Verdana"/>
          <w:color w:val="000000"/>
        </w:rPr>
        <w:t>o</w:t>
      </w:r>
      <w:r w:rsidR="00F00454" w:rsidRPr="00405004">
        <w:rPr>
          <w:rFonts w:ascii="Verdana" w:hAnsi="Verdana"/>
          <w:color w:val="000000"/>
        </w:rPr>
        <w:t xml:space="preserve">ur website: </w:t>
      </w:r>
      <w:hyperlink r:id="rId8" w:history="1">
        <w:r w:rsidR="00153D18" w:rsidRPr="00405004">
          <w:rPr>
            <w:rStyle w:val="Hyperlink"/>
            <w:rFonts w:ascii="Verdana" w:hAnsi="Verdana"/>
          </w:rPr>
          <w:t>http://gracelutheranwaynesboro.org/announcements/</w:t>
        </w:r>
      </w:hyperlink>
      <w:r w:rsidRPr="00405004">
        <w:rPr>
          <w:rFonts w:ascii="Verdana" w:hAnsi="Verdana"/>
        </w:rPr>
        <w:t xml:space="preserve"> </w:t>
      </w:r>
    </w:p>
    <w:p w14:paraId="36AF2106" w14:textId="77777777" w:rsidR="00405004" w:rsidRPr="00405004" w:rsidRDefault="00405004" w:rsidP="00405004">
      <w:pPr>
        <w:pStyle w:val="NoSpacing"/>
        <w:spacing w:line="276" w:lineRule="auto"/>
        <w:ind w:left="1080"/>
        <w:jc w:val="both"/>
        <w:rPr>
          <w:rFonts w:ascii="Verdana" w:hAnsi="Verdana"/>
        </w:rPr>
      </w:pPr>
    </w:p>
    <w:p w14:paraId="4DD29B3D" w14:textId="5FCE567F" w:rsidR="001C4812" w:rsidRPr="00F00454" w:rsidRDefault="001625E1" w:rsidP="001625E1">
      <w:pPr>
        <w:pStyle w:val="NoSpacing"/>
        <w:spacing w:line="276" w:lineRule="auto"/>
        <w:jc w:val="both"/>
        <w:rPr>
          <w:rFonts w:ascii="Verdana" w:hAnsi="Verdana"/>
        </w:rPr>
      </w:pPr>
      <w:r>
        <w:rPr>
          <w:rFonts w:ascii="Verdana" w:hAnsi="Verdana"/>
          <w:b/>
          <w:bCs/>
        </w:rPr>
        <w:t xml:space="preserve">How Grant Requests are Approved - </w:t>
      </w:r>
      <w:r>
        <w:rPr>
          <w:rFonts w:ascii="Verdana" w:hAnsi="Verdana"/>
        </w:rPr>
        <w:t>All grant requests will be</w:t>
      </w:r>
      <w:r w:rsidR="00D032DB">
        <w:rPr>
          <w:rFonts w:ascii="Verdana" w:hAnsi="Verdana"/>
        </w:rPr>
        <w:t xml:space="preserve"> reviewed and then</w:t>
      </w:r>
      <w:r>
        <w:rPr>
          <w:rFonts w:ascii="Verdana" w:hAnsi="Verdana"/>
        </w:rPr>
        <w:t xml:space="preserve"> submitted to Congregation Council for consideration at its meeting on Tuesday, </w:t>
      </w:r>
      <w:r w:rsidR="00D032DB">
        <w:rPr>
          <w:rFonts w:ascii="Verdana" w:hAnsi="Verdana"/>
        </w:rPr>
        <w:t>May</w:t>
      </w:r>
      <w:r w:rsidR="00C36B01">
        <w:rPr>
          <w:rFonts w:ascii="Verdana" w:hAnsi="Verdana"/>
        </w:rPr>
        <w:t xml:space="preserve"> 14</w:t>
      </w:r>
      <w:r>
        <w:rPr>
          <w:rFonts w:ascii="Verdana" w:hAnsi="Verdana"/>
        </w:rPr>
        <w:t>.  If a grant request is approved, it may be approved for the requested amount or a lesser amount.</w:t>
      </w:r>
    </w:p>
    <w:p w14:paraId="70E1A204" w14:textId="77777777" w:rsidR="00F00454" w:rsidRDefault="00F00454" w:rsidP="00245EC2">
      <w:pPr>
        <w:pStyle w:val="NoSpacing"/>
        <w:spacing w:line="276" w:lineRule="auto"/>
        <w:jc w:val="both"/>
        <w:rPr>
          <w:rFonts w:ascii="Verdana" w:hAnsi="Verdana"/>
        </w:rPr>
      </w:pPr>
    </w:p>
    <w:p w14:paraId="757286B5" w14:textId="14F80DC6" w:rsidR="00C82DE6" w:rsidRDefault="00C82DE6" w:rsidP="00245EC2">
      <w:pPr>
        <w:pStyle w:val="NoSpacing"/>
        <w:spacing w:line="276" w:lineRule="auto"/>
        <w:jc w:val="both"/>
        <w:rPr>
          <w:rFonts w:ascii="Verdana" w:hAnsi="Verdana"/>
          <w:b/>
        </w:rPr>
      </w:pPr>
      <w:r>
        <w:rPr>
          <w:rFonts w:ascii="Verdana" w:hAnsi="Verdana"/>
          <w:b/>
        </w:rPr>
        <w:t xml:space="preserve">The Seven </w:t>
      </w:r>
      <w:r w:rsidR="004C5119">
        <w:rPr>
          <w:rFonts w:ascii="Verdana" w:hAnsi="Verdana"/>
          <w:b/>
        </w:rPr>
        <w:t>Categories</w:t>
      </w:r>
      <w:r>
        <w:rPr>
          <w:rFonts w:ascii="Verdana" w:hAnsi="Verdana"/>
          <w:b/>
        </w:rPr>
        <w:t xml:space="preserve"> </w:t>
      </w:r>
      <w:r w:rsidR="004C5119">
        <w:rPr>
          <w:rFonts w:ascii="Verdana" w:hAnsi="Verdana"/>
          <w:b/>
        </w:rPr>
        <w:t>of the Mission Endo</w:t>
      </w:r>
      <w:r w:rsidR="001434D3">
        <w:rPr>
          <w:rFonts w:ascii="Verdana" w:hAnsi="Verdana"/>
          <w:b/>
        </w:rPr>
        <w:t>w</w:t>
      </w:r>
      <w:r w:rsidR="004C5119">
        <w:rPr>
          <w:rFonts w:ascii="Verdana" w:hAnsi="Verdana"/>
          <w:b/>
        </w:rPr>
        <w:t>ment Fund</w:t>
      </w:r>
      <w:r w:rsidR="001434D3">
        <w:rPr>
          <w:rFonts w:ascii="Verdana" w:hAnsi="Verdana"/>
          <w:b/>
        </w:rPr>
        <w:t xml:space="preserve"> </w:t>
      </w:r>
      <w:proofErr w:type="gramStart"/>
      <w:r w:rsidR="001434D3">
        <w:rPr>
          <w:rFonts w:ascii="Verdana" w:hAnsi="Verdana"/>
          <w:b/>
        </w:rPr>
        <w:t>From</w:t>
      </w:r>
      <w:proofErr w:type="gramEnd"/>
      <w:r w:rsidR="001434D3">
        <w:rPr>
          <w:rFonts w:ascii="Verdana" w:hAnsi="Verdana"/>
          <w:b/>
        </w:rPr>
        <w:t xml:space="preserve"> Which</w:t>
      </w:r>
      <w:r w:rsidR="004C5119">
        <w:rPr>
          <w:rFonts w:ascii="Verdana" w:hAnsi="Verdana"/>
          <w:b/>
        </w:rPr>
        <w:t xml:space="preserve"> </w:t>
      </w:r>
      <w:r>
        <w:rPr>
          <w:rFonts w:ascii="Verdana" w:hAnsi="Verdana"/>
          <w:b/>
        </w:rPr>
        <w:t xml:space="preserve">You </w:t>
      </w:r>
      <w:r w:rsidR="001434D3">
        <w:rPr>
          <w:rFonts w:ascii="Verdana" w:hAnsi="Verdana"/>
          <w:b/>
        </w:rPr>
        <w:t>May</w:t>
      </w:r>
      <w:r w:rsidR="009253FE">
        <w:rPr>
          <w:rFonts w:ascii="Verdana" w:hAnsi="Verdana"/>
          <w:b/>
        </w:rPr>
        <w:t xml:space="preserve"> </w:t>
      </w:r>
      <w:r>
        <w:rPr>
          <w:rFonts w:ascii="Verdana" w:hAnsi="Verdana"/>
          <w:b/>
        </w:rPr>
        <w:t>Request a Grant</w:t>
      </w:r>
      <w:r w:rsidR="001434D3">
        <w:rPr>
          <w:rFonts w:ascii="Verdana" w:hAnsi="Verdana"/>
          <w:b/>
        </w:rPr>
        <w:t xml:space="preserve"> Are</w:t>
      </w:r>
      <w:r>
        <w:rPr>
          <w:rFonts w:ascii="Verdana" w:hAnsi="Verdana"/>
          <w:b/>
        </w:rPr>
        <w:t>:</w:t>
      </w:r>
    </w:p>
    <w:p w14:paraId="63354D73" w14:textId="0EE91836" w:rsidR="004C5119" w:rsidRDefault="004C5119" w:rsidP="00245EC2">
      <w:pPr>
        <w:pStyle w:val="NoSpacing"/>
        <w:spacing w:line="276" w:lineRule="auto"/>
        <w:jc w:val="both"/>
        <w:rPr>
          <w:rFonts w:ascii="Verdana" w:hAnsi="Verdana"/>
          <w:b/>
        </w:rPr>
      </w:pPr>
    </w:p>
    <w:p w14:paraId="1F528485" w14:textId="4E09F90A" w:rsidR="004C5119" w:rsidRDefault="004C5119" w:rsidP="00245EC2">
      <w:pPr>
        <w:pStyle w:val="NoSpacing"/>
        <w:spacing w:line="276" w:lineRule="auto"/>
        <w:jc w:val="both"/>
        <w:rPr>
          <w:rFonts w:ascii="Verdana" w:hAnsi="Verdana"/>
          <w:b/>
        </w:rPr>
      </w:pPr>
      <w:r>
        <w:rPr>
          <w:rFonts w:ascii="Verdana" w:hAnsi="Verdana"/>
        </w:rPr>
        <w:t xml:space="preserve">The first Six Categories are </w:t>
      </w:r>
      <w:r>
        <w:rPr>
          <w:rFonts w:ascii="Verdana" w:hAnsi="Verdana"/>
          <w:i/>
        </w:rPr>
        <w:t xml:space="preserve">Designated Categories. </w:t>
      </w:r>
      <w:r>
        <w:rPr>
          <w:rFonts w:ascii="Verdana" w:hAnsi="Verdana"/>
        </w:rPr>
        <w:t>The</w:t>
      </w:r>
      <w:r w:rsidR="009253FE">
        <w:rPr>
          <w:rFonts w:ascii="Verdana" w:hAnsi="Verdana"/>
        </w:rPr>
        <w:t>y</w:t>
      </w:r>
      <w:r>
        <w:rPr>
          <w:rFonts w:ascii="Verdana" w:hAnsi="Verdana"/>
        </w:rPr>
        <w:t xml:space="preserve"> must be used for their </w:t>
      </w:r>
      <w:r>
        <w:rPr>
          <w:rFonts w:ascii="Verdana" w:hAnsi="Verdana"/>
          <w:i/>
        </w:rPr>
        <w:t xml:space="preserve">designated purpose </w:t>
      </w:r>
      <w:r>
        <w:rPr>
          <w:rFonts w:ascii="Verdana" w:hAnsi="Verdana"/>
        </w:rPr>
        <w:t xml:space="preserve">(see below).  </w:t>
      </w:r>
      <w:r w:rsidRPr="004C5119">
        <w:rPr>
          <w:rFonts w:ascii="Verdana" w:hAnsi="Verdana"/>
          <w:b/>
          <w:i/>
        </w:rPr>
        <w:t>It is important to understand that over half of the available funds are from The Grace Fund</w:t>
      </w:r>
      <w:r>
        <w:rPr>
          <w:rFonts w:ascii="Verdana" w:hAnsi="Verdana"/>
          <w:b/>
          <w:i/>
        </w:rPr>
        <w:t xml:space="preserve">, </w:t>
      </w:r>
      <w:r>
        <w:rPr>
          <w:rFonts w:ascii="Verdana" w:hAnsi="Verdana"/>
        </w:rPr>
        <w:t xml:space="preserve">which is an </w:t>
      </w:r>
      <w:r w:rsidR="004000B1">
        <w:rPr>
          <w:rFonts w:ascii="Verdana" w:hAnsi="Verdana"/>
          <w:i/>
        </w:rPr>
        <w:t>Undesignated C</w:t>
      </w:r>
      <w:r>
        <w:rPr>
          <w:rFonts w:ascii="Verdana" w:hAnsi="Verdana"/>
          <w:i/>
        </w:rPr>
        <w:t xml:space="preserve">ategory. </w:t>
      </w:r>
      <w:r w:rsidR="001434D3">
        <w:rPr>
          <w:rFonts w:ascii="Verdana" w:hAnsi="Verdana"/>
          <w:iCs/>
        </w:rPr>
        <w:t xml:space="preserve">The Grace Fund can be used to supplement funding for a proposal relating to any other designated category.  </w:t>
      </w:r>
      <w:r w:rsidR="004000B1">
        <w:rPr>
          <w:rFonts w:ascii="Verdana" w:hAnsi="Verdana"/>
        </w:rPr>
        <w:t xml:space="preserve">Here’s an </w:t>
      </w:r>
      <w:r w:rsidR="004000B1" w:rsidRPr="004000B1">
        <w:rPr>
          <w:rFonts w:ascii="Verdana" w:hAnsi="Verdana"/>
          <w:i/>
          <w:u w:val="single"/>
        </w:rPr>
        <w:t>E</w:t>
      </w:r>
      <w:r w:rsidRPr="00F56947">
        <w:rPr>
          <w:rFonts w:ascii="Verdana" w:hAnsi="Verdana"/>
          <w:i/>
          <w:u w:val="single"/>
        </w:rPr>
        <w:t>xample</w:t>
      </w:r>
      <w:r w:rsidR="004000B1">
        <w:rPr>
          <w:rFonts w:ascii="Verdana" w:hAnsi="Verdana"/>
          <w:i/>
          <w:u w:val="single"/>
        </w:rPr>
        <w:t xml:space="preserve"> </w:t>
      </w:r>
      <w:r w:rsidR="004000B1">
        <w:rPr>
          <w:rFonts w:ascii="Verdana" w:hAnsi="Verdana"/>
        </w:rPr>
        <w:t>of how the Grace Fund can be used</w:t>
      </w:r>
      <w:r w:rsidRPr="004000B1">
        <w:rPr>
          <w:rFonts w:ascii="Verdana" w:hAnsi="Verdana"/>
        </w:rPr>
        <w:t xml:space="preserve">: </w:t>
      </w:r>
      <w:r w:rsidRPr="004000B1">
        <w:rPr>
          <w:rFonts w:ascii="Verdana" w:hAnsi="Verdana"/>
          <w:i/>
        </w:rPr>
        <w:t>A Grace member proposes that $2,000 be used for Disaster Relief because a volcano eruption in Papua, New Guinea has threatened our Companion Synod there.  $</w:t>
      </w:r>
      <w:r w:rsidR="00D032DB">
        <w:rPr>
          <w:rFonts w:ascii="Verdana" w:hAnsi="Verdana"/>
          <w:i/>
        </w:rPr>
        <w:t>703</w:t>
      </w:r>
      <w:r w:rsidRPr="004000B1">
        <w:rPr>
          <w:rFonts w:ascii="Verdana" w:hAnsi="Verdana"/>
          <w:i/>
        </w:rPr>
        <w:t xml:space="preserve"> of the $2,000 would come from the Disaster Relief category.  The remainder would come from The Grace Fund category in support of the proposal. </w:t>
      </w:r>
      <w:r w:rsidRPr="00F56947">
        <w:rPr>
          <w:rFonts w:ascii="Verdana" w:hAnsi="Verdana"/>
        </w:rPr>
        <w:t xml:space="preserve"> </w:t>
      </w:r>
      <w:r w:rsidR="004000B1">
        <w:rPr>
          <w:rFonts w:ascii="Verdana" w:hAnsi="Verdana"/>
        </w:rPr>
        <w:t>The Grace Fund can also be used for its own general</w:t>
      </w:r>
      <w:r w:rsidR="00990BE5">
        <w:rPr>
          <w:rFonts w:ascii="Verdana" w:hAnsi="Verdana"/>
        </w:rPr>
        <w:t xml:space="preserve"> undesignated</w:t>
      </w:r>
      <w:r w:rsidR="004000B1">
        <w:rPr>
          <w:rFonts w:ascii="Verdana" w:hAnsi="Verdana"/>
        </w:rPr>
        <w:t xml:space="preserve"> purpose, see below.</w:t>
      </w:r>
    </w:p>
    <w:p w14:paraId="4FD81E97" w14:textId="77777777" w:rsidR="001C4812" w:rsidRPr="00F56947" w:rsidRDefault="001C4812" w:rsidP="00245EC2">
      <w:pPr>
        <w:spacing w:line="276" w:lineRule="auto"/>
        <w:jc w:val="both"/>
        <w:rPr>
          <w:rFonts w:ascii="Verdana" w:hAnsi="Verdana"/>
          <w:b/>
          <w:sz w:val="22"/>
          <w:szCs w:val="22"/>
        </w:rPr>
      </w:pPr>
    </w:p>
    <w:p w14:paraId="311A7381" w14:textId="606D73FA" w:rsidR="001C4812" w:rsidRPr="00F56947" w:rsidRDefault="001C4812" w:rsidP="00245EC2">
      <w:pPr>
        <w:numPr>
          <w:ilvl w:val="0"/>
          <w:numId w:val="2"/>
        </w:numPr>
        <w:spacing w:line="276" w:lineRule="auto"/>
        <w:contextualSpacing/>
        <w:jc w:val="both"/>
        <w:rPr>
          <w:rFonts w:ascii="Verdana" w:eastAsia="Calibri" w:hAnsi="Verdana"/>
          <w:sz w:val="22"/>
          <w:szCs w:val="22"/>
        </w:rPr>
      </w:pPr>
      <w:r w:rsidRPr="00F56947">
        <w:rPr>
          <w:rFonts w:ascii="Verdana" w:eastAsia="Calibri" w:hAnsi="Verdana"/>
          <w:b/>
          <w:sz w:val="22"/>
          <w:szCs w:val="22"/>
        </w:rPr>
        <w:t xml:space="preserve">Christian Education </w:t>
      </w:r>
      <w:r w:rsidRPr="00F56947">
        <w:rPr>
          <w:rFonts w:ascii="Verdana" w:eastAsia="Calibri" w:hAnsi="Verdana"/>
          <w:i/>
          <w:sz w:val="22"/>
          <w:szCs w:val="22"/>
        </w:rPr>
        <w:t>(designated category)</w:t>
      </w:r>
      <w:r w:rsidRPr="00F56947">
        <w:rPr>
          <w:rFonts w:ascii="Verdana" w:eastAsia="Calibri" w:hAnsi="Verdana"/>
          <w:sz w:val="22"/>
          <w:szCs w:val="22"/>
        </w:rPr>
        <w:t xml:space="preserve"> - Purpose: “To provide education and training for lay and professional leaders in the congregation (seminar’s workshop, etc.).” At least $</w:t>
      </w:r>
      <w:r w:rsidR="00D032DB">
        <w:rPr>
          <w:rFonts w:ascii="Verdana" w:eastAsia="Calibri" w:hAnsi="Verdana"/>
          <w:sz w:val="22"/>
          <w:szCs w:val="22"/>
        </w:rPr>
        <w:t>1,066</w:t>
      </w:r>
      <w:r w:rsidRPr="00F56947">
        <w:rPr>
          <w:rFonts w:ascii="Verdana" w:eastAsia="Calibri" w:hAnsi="Verdana"/>
          <w:sz w:val="22"/>
          <w:szCs w:val="22"/>
        </w:rPr>
        <w:t xml:space="preserve"> is available for distribution.</w:t>
      </w:r>
    </w:p>
    <w:p w14:paraId="5ECDDDE0" w14:textId="77777777" w:rsidR="001C4812" w:rsidRPr="00F56947" w:rsidRDefault="001C4812" w:rsidP="00245EC2">
      <w:pPr>
        <w:spacing w:line="276" w:lineRule="auto"/>
        <w:jc w:val="both"/>
        <w:rPr>
          <w:rFonts w:ascii="Verdana" w:hAnsi="Verdana"/>
          <w:b/>
          <w:sz w:val="22"/>
          <w:szCs w:val="22"/>
        </w:rPr>
      </w:pPr>
    </w:p>
    <w:p w14:paraId="1AC5B531" w14:textId="45AA99FD" w:rsidR="001C4812" w:rsidRPr="00F56947" w:rsidRDefault="004C5119" w:rsidP="00245EC2">
      <w:pPr>
        <w:widowControl w:val="0"/>
        <w:numPr>
          <w:ilvl w:val="0"/>
          <w:numId w:val="2"/>
        </w:numPr>
        <w:spacing w:line="276" w:lineRule="auto"/>
        <w:contextualSpacing/>
        <w:jc w:val="both"/>
        <w:rPr>
          <w:rFonts w:ascii="Verdana" w:hAnsi="Verdana"/>
          <w:sz w:val="22"/>
          <w:szCs w:val="22"/>
        </w:rPr>
      </w:pPr>
      <w:r>
        <w:rPr>
          <w:rFonts w:ascii="Verdana" w:eastAsia="Calibri" w:hAnsi="Verdana"/>
          <w:b/>
          <w:sz w:val="22"/>
          <w:szCs w:val="22"/>
        </w:rPr>
        <w:t>Seminary/Missionary</w:t>
      </w:r>
      <w:r w:rsidR="009146DA">
        <w:rPr>
          <w:rFonts w:ascii="Verdana" w:eastAsia="Calibri" w:hAnsi="Verdana"/>
          <w:b/>
          <w:sz w:val="22"/>
          <w:szCs w:val="22"/>
        </w:rPr>
        <w:t xml:space="preserve"> </w:t>
      </w:r>
      <w:r w:rsidR="001C4812" w:rsidRPr="00F56947">
        <w:rPr>
          <w:rFonts w:ascii="Verdana" w:eastAsia="Calibri" w:hAnsi="Verdana"/>
          <w:b/>
          <w:sz w:val="22"/>
          <w:szCs w:val="22"/>
        </w:rPr>
        <w:t xml:space="preserve">Education </w:t>
      </w:r>
      <w:r w:rsidR="001C4812" w:rsidRPr="00F56947">
        <w:rPr>
          <w:rFonts w:ascii="Verdana" w:eastAsia="Calibri" w:hAnsi="Verdana"/>
          <w:i/>
          <w:sz w:val="22"/>
          <w:szCs w:val="22"/>
        </w:rPr>
        <w:t>(designated category)</w:t>
      </w:r>
      <w:r w:rsidR="001C4812" w:rsidRPr="00F56947">
        <w:rPr>
          <w:rFonts w:ascii="Verdana" w:eastAsia="Calibri" w:hAnsi="Verdana"/>
          <w:sz w:val="22"/>
          <w:szCs w:val="22"/>
        </w:rPr>
        <w:t xml:space="preserve"> - Purpose: “Primarily intended to help with the tuition and expenses of seminary students </w:t>
      </w:r>
      <w:r w:rsidR="001C4812" w:rsidRPr="00F56947">
        <w:rPr>
          <w:rFonts w:ascii="Verdana" w:eastAsia="Calibri" w:hAnsi="Verdana"/>
          <w:sz w:val="22"/>
          <w:szCs w:val="22"/>
        </w:rPr>
        <w:lastRenderedPageBreak/>
        <w:t>from our congregation but may be applied to individuals in sister congregations in our area or the Virginia Synod or may also be used to help train missionaries for national or international mission.” At least $1,</w:t>
      </w:r>
      <w:r w:rsidR="00D032DB">
        <w:rPr>
          <w:rFonts w:ascii="Verdana" w:eastAsia="Calibri" w:hAnsi="Verdana"/>
          <w:sz w:val="22"/>
          <w:szCs w:val="22"/>
        </w:rPr>
        <w:t>8</w:t>
      </w:r>
      <w:r w:rsidR="0089199B">
        <w:rPr>
          <w:rFonts w:ascii="Verdana" w:eastAsia="Calibri" w:hAnsi="Verdana"/>
          <w:sz w:val="22"/>
          <w:szCs w:val="22"/>
        </w:rPr>
        <w:t>62</w:t>
      </w:r>
      <w:r w:rsidR="001C4812" w:rsidRPr="00F56947">
        <w:rPr>
          <w:rFonts w:ascii="Verdana" w:eastAsia="Calibri" w:hAnsi="Verdana"/>
          <w:sz w:val="22"/>
          <w:szCs w:val="22"/>
        </w:rPr>
        <w:t xml:space="preserve"> is available for distribution.</w:t>
      </w:r>
    </w:p>
    <w:p w14:paraId="2DC4D1F9" w14:textId="77777777" w:rsidR="001C4812" w:rsidRPr="00F56947" w:rsidRDefault="001C4812" w:rsidP="00245EC2">
      <w:pPr>
        <w:spacing w:line="276" w:lineRule="auto"/>
        <w:jc w:val="both"/>
        <w:rPr>
          <w:rFonts w:ascii="Verdana" w:hAnsi="Verdana"/>
          <w:b/>
          <w:sz w:val="22"/>
          <w:szCs w:val="22"/>
        </w:rPr>
      </w:pPr>
    </w:p>
    <w:p w14:paraId="72B807A2" w14:textId="77AECE13" w:rsidR="001C4812" w:rsidRPr="00F56947" w:rsidRDefault="001C4812" w:rsidP="00245EC2">
      <w:pPr>
        <w:numPr>
          <w:ilvl w:val="0"/>
          <w:numId w:val="2"/>
        </w:numPr>
        <w:spacing w:line="276" w:lineRule="auto"/>
        <w:contextualSpacing/>
        <w:jc w:val="both"/>
        <w:rPr>
          <w:rFonts w:ascii="Verdana" w:eastAsia="Calibri" w:hAnsi="Verdana"/>
          <w:sz w:val="22"/>
          <w:szCs w:val="22"/>
        </w:rPr>
      </w:pPr>
      <w:r w:rsidRPr="00F56947">
        <w:rPr>
          <w:rFonts w:ascii="Verdana" w:eastAsia="Calibri" w:hAnsi="Verdana"/>
          <w:b/>
          <w:sz w:val="22"/>
          <w:szCs w:val="22"/>
        </w:rPr>
        <w:t xml:space="preserve">Social Ministry </w:t>
      </w:r>
      <w:r w:rsidRPr="00F56947">
        <w:rPr>
          <w:rFonts w:ascii="Verdana" w:eastAsia="Calibri" w:hAnsi="Verdana"/>
          <w:i/>
          <w:sz w:val="22"/>
          <w:szCs w:val="22"/>
        </w:rPr>
        <w:t>(designated category)</w:t>
      </w:r>
      <w:r w:rsidRPr="00F56947">
        <w:rPr>
          <w:rFonts w:ascii="Verdana" w:eastAsia="Calibri" w:hAnsi="Verdana"/>
          <w:sz w:val="22"/>
          <w:szCs w:val="22"/>
        </w:rPr>
        <w:t xml:space="preserve"> - Purpose: “To provide support for those outside the congregation in need.” At least </w:t>
      </w:r>
      <w:r w:rsidR="00EF0EC6">
        <w:rPr>
          <w:rFonts w:ascii="Verdana" w:eastAsia="Calibri" w:hAnsi="Verdana"/>
          <w:sz w:val="22"/>
          <w:szCs w:val="22"/>
        </w:rPr>
        <w:t>$</w:t>
      </w:r>
      <w:r w:rsidR="00D032DB">
        <w:rPr>
          <w:rFonts w:ascii="Verdana" w:eastAsia="Calibri" w:hAnsi="Verdana"/>
          <w:sz w:val="22"/>
          <w:szCs w:val="22"/>
        </w:rPr>
        <w:t>1,196</w:t>
      </w:r>
      <w:r w:rsidRPr="00F56947">
        <w:rPr>
          <w:rFonts w:ascii="Verdana" w:eastAsia="Calibri" w:hAnsi="Verdana"/>
          <w:sz w:val="22"/>
          <w:szCs w:val="22"/>
        </w:rPr>
        <w:t xml:space="preserve"> is available for distribution.</w:t>
      </w:r>
    </w:p>
    <w:p w14:paraId="1909CB50" w14:textId="77777777" w:rsidR="001C4812" w:rsidRPr="00F56947" w:rsidRDefault="001C4812" w:rsidP="00245EC2">
      <w:pPr>
        <w:spacing w:line="276" w:lineRule="auto"/>
        <w:jc w:val="both"/>
        <w:rPr>
          <w:rFonts w:ascii="Verdana" w:hAnsi="Verdana"/>
          <w:b/>
          <w:sz w:val="22"/>
          <w:szCs w:val="22"/>
        </w:rPr>
      </w:pPr>
    </w:p>
    <w:p w14:paraId="27C98079" w14:textId="2F3D7ED7" w:rsidR="001C4812" w:rsidRPr="00F56947" w:rsidRDefault="001C4812" w:rsidP="00245EC2">
      <w:pPr>
        <w:numPr>
          <w:ilvl w:val="0"/>
          <w:numId w:val="2"/>
        </w:numPr>
        <w:spacing w:line="276" w:lineRule="auto"/>
        <w:contextualSpacing/>
        <w:jc w:val="both"/>
        <w:rPr>
          <w:rFonts w:ascii="Verdana" w:eastAsia="Calibri" w:hAnsi="Verdana"/>
          <w:sz w:val="22"/>
          <w:szCs w:val="22"/>
        </w:rPr>
      </w:pPr>
      <w:r w:rsidRPr="00F56947">
        <w:rPr>
          <w:rFonts w:ascii="Verdana" w:eastAsia="Calibri" w:hAnsi="Verdana"/>
          <w:b/>
          <w:sz w:val="22"/>
          <w:szCs w:val="22"/>
        </w:rPr>
        <w:t>Disaster Relief</w:t>
      </w:r>
      <w:r w:rsidRPr="00F56947">
        <w:rPr>
          <w:rFonts w:ascii="Verdana" w:eastAsia="Calibri" w:hAnsi="Verdana"/>
          <w:sz w:val="22"/>
          <w:szCs w:val="22"/>
        </w:rPr>
        <w:t xml:space="preserve"> </w:t>
      </w:r>
      <w:r w:rsidRPr="00F56947">
        <w:rPr>
          <w:rFonts w:ascii="Verdana" w:eastAsia="Calibri" w:hAnsi="Verdana"/>
          <w:i/>
          <w:sz w:val="22"/>
          <w:szCs w:val="22"/>
        </w:rPr>
        <w:t>(designated category)</w:t>
      </w:r>
      <w:r w:rsidRPr="00F56947">
        <w:rPr>
          <w:rFonts w:ascii="Verdana" w:eastAsia="Calibri" w:hAnsi="Verdana"/>
          <w:sz w:val="22"/>
          <w:szCs w:val="22"/>
        </w:rPr>
        <w:t xml:space="preserve"> - Purpose: “To provide support for mission trips and disaster relief efforts.” At least $</w:t>
      </w:r>
      <w:r w:rsidR="00D032DB">
        <w:rPr>
          <w:rFonts w:ascii="Verdana" w:eastAsia="Calibri" w:hAnsi="Verdana"/>
          <w:sz w:val="22"/>
          <w:szCs w:val="22"/>
        </w:rPr>
        <w:t>703</w:t>
      </w:r>
      <w:r w:rsidRPr="00F56947">
        <w:rPr>
          <w:rFonts w:ascii="Verdana" w:eastAsia="Calibri" w:hAnsi="Verdana"/>
          <w:sz w:val="22"/>
          <w:szCs w:val="22"/>
        </w:rPr>
        <w:t xml:space="preserve"> is available for distribution.</w:t>
      </w:r>
    </w:p>
    <w:p w14:paraId="78527593" w14:textId="77777777" w:rsidR="001C4812" w:rsidRPr="00F56947" w:rsidRDefault="001C4812" w:rsidP="00245EC2">
      <w:pPr>
        <w:spacing w:line="276" w:lineRule="auto"/>
        <w:jc w:val="both"/>
        <w:rPr>
          <w:rFonts w:ascii="Verdana" w:hAnsi="Verdana"/>
          <w:b/>
          <w:sz w:val="22"/>
          <w:szCs w:val="22"/>
        </w:rPr>
      </w:pPr>
    </w:p>
    <w:p w14:paraId="0E757D85" w14:textId="0A1ADEBC" w:rsidR="001C4812" w:rsidRDefault="001C4812" w:rsidP="00245EC2">
      <w:pPr>
        <w:numPr>
          <w:ilvl w:val="0"/>
          <w:numId w:val="2"/>
        </w:numPr>
        <w:spacing w:line="276" w:lineRule="auto"/>
        <w:contextualSpacing/>
        <w:jc w:val="both"/>
        <w:rPr>
          <w:rFonts w:ascii="Verdana" w:eastAsia="Calibri" w:hAnsi="Verdana"/>
          <w:sz w:val="22"/>
          <w:szCs w:val="22"/>
        </w:rPr>
      </w:pPr>
      <w:r w:rsidRPr="00F56947">
        <w:rPr>
          <w:rFonts w:ascii="Verdana" w:eastAsia="Calibri" w:hAnsi="Verdana"/>
          <w:b/>
          <w:sz w:val="22"/>
          <w:szCs w:val="22"/>
        </w:rPr>
        <w:t>Alleviating Hunger</w:t>
      </w:r>
      <w:r w:rsidRPr="00F56947">
        <w:rPr>
          <w:rFonts w:ascii="Verdana" w:eastAsia="Calibri" w:hAnsi="Verdana"/>
          <w:sz w:val="22"/>
          <w:szCs w:val="22"/>
        </w:rPr>
        <w:t xml:space="preserve"> </w:t>
      </w:r>
      <w:r w:rsidRPr="00F56947">
        <w:rPr>
          <w:rFonts w:ascii="Verdana" w:eastAsia="Calibri" w:hAnsi="Verdana"/>
          <w:i/>
          <w:sz w:val="22"/>
          <w:szCs w:val="22"/>
        </w:rPr>
        <w:t>(designated category)</w:t>
      </w:r>
      <w:r w:rsidRPr="00F56947">
        <w:rPr>
          <w:rFonts w:ascii="Verdana" w:eastAsia="Calibri" w:hAnsi="Verdana"/>
          <w:sz w:val="22"/>
          <w:szCs w:val="22"/>
        </w:rPr>
        <w:t xml:space="preserve"> - Purpose: “To be applied to local, national or international mission needs, including but not limited to: helping local indigent families, local Food Banks or the ELCA World Hunger programs.”  At least $</w:t>
      </w:r>
      <w:r>
        <w:rPr>
          <w:rFonts w:ascii="Verdana" w:eastAsia="Calibri" w:hAnsi="Verdana"/>
          <w:sz w:val="22"/>
          <w:szCs w:val="22"/>
        </w:rPr>
        <w:t>1,</w:t>
      </w:r>
      <w:r w:rsidR="00D032DB">
        <w:rPr>
          <w:rFonts w:ascii="Verdana" w:eastAsia="Calibri" w:hAnsi="Verdana"/>
          <w:sz w:val="22"/>
          <w:szCs w:val="22"/>
        </w:rPr>
        <w:t>968</w:t>
      </w:r>
      <w:r w:rsidRPr="00F56947">
        <w:rPr>
          <w:rFonts w:ascii="Verdana" w:eastAsia="Calibri" w:hAnsi="Verdana"/>
          <w:sz w:val="22"/>
          <w:szCs w:val="22"/>
        </w:rPr>
        <w:t xml:space="preserve"> is available for distribution.</w:t>
      </w:r>
    </w:p>
    <w:p w14:paraId="58D984A6" w14:textId="77777777" w:rsidR="00A34352" w:rsidRDefault="00A34352" w:rsidP="00A34352">
      <w:pPr>
        <w:pStyle w:val="ListParagraph"/>
        <w:rPr>
          <w:rFonts w:ascii="Verdana" w:eastAsia="Calibri" w:hAnsi="Verdana"/>
          <w:sz w:val="22"/>
          <w:szCs w:val="22"/>
        </w:rPr>
      </w:pPr>
    </w:p>
    <w:p w14:paraId="27E9E5A1" w14:textId="677644F6" w:rsidR="001C4812" w:rsidRDefault="001C4812" w:rsidP="001C040E">
      <w:pPr>
        <w:numPr>
          <w:ilvl w:val="0"/>
          <w:numId w:val="2"/>
        </w:numPr>
        <w:spacing w:line="276" w:lineRule="auto"/>
        <w:contextualSpacing/>
        <w:jc w:val="both"/>
        <w:rPr>
          <w:rFonts w:ascii="Verdana" w:eastAsia="Calibri" w:hAnsi="Verdana"/>
          <w:sz w:val="22"/>
          <w:szCs w:val="22"/>
        </w:rPr>
      </w:pPr>
      <w:r w:rsidRPr="00BB2394">
        <w:rPr>
          <w:rFonts w:ascii="Verdana" w:eastAsia="Calibri" w:hAnsi="Verdana"/>
          <w:b/>
          <w:sz w:val="22"/>
          <w:szCs w:val="22"/>
        </w:rPr>
        <w:t xml:space="preserve">Special Music </w:t>
      </w:r>
      <w:r w:rsidRPr="00BB2394">
        <w:rPr>
          <w:rFonts w:ascii="Verdana" w:eastAsia="Calibri" w:hAnsi="Verdana"/>
          <w:i/>
          <w:sz w:val="22"/>
          <w:szCs w:val="22"/>
        </w:rPr>
        <w:t>(designated category)</w:t>
      </w:r>
      <w:r w:rsidRPr="00BB2394">
        <w:rPr>
          <w:rFonts w:ascii="Verdana" w:eastAsia="Calibri" w:hAnsi="Verdana"/>
          <w:sz w:val="22"/>
          <w:szCs w:val="22"/>
        </w:rPr>
        <w:t xml:space="preserve"> - </w:t>
      </w:r>
      <w:r w:rsidR="00A34352" w:rsidRPr="00BB2394">
        <w:rPr>
          <w:rFonts w:ascii="Verdana" w:hAnsi="Verdana"/>
          <w:sz w:val="22"/>
          <w:szCs w:val="22"/>
        </w:rPr>
        <w:t>The Special Music Fund was established primarily with a generous bequest by Dr. James Lawton, Grace's Director of Music from 1971-1989, and 1992-1997. The Fund provides support for music programs of Grace.  For example, music programs within Grace that are eligible include new, special programs (e.g., retaining a Brass Ensemble to perform with our Choir during Grace’s Easter service) and major maintenance (e.g., a major rebuild of the organ).  Grants shall not be “for routine operating expenses such as utilities, maintenance and salaries.” </w:t>
      </w:r>
      <w:r w:rsidR="00A34352" w:rsidRPr="00BB2394">
        <w:rPr>
          <w:rFonts w:ascii="Verdana" w:hAnsi="Verdana"/>
          <w:color w:val="000000"/>
          <w:sz w:val="22"/>
          <w:szCs w:val="22"/>
        </w:rPr>
        <w:t>Thus, for example, grants may not be made for the salary of the Music Director, sheet music and routine maintenance of the organ, all of which are covered in Grace’s operating budget.</w:t>
      </w:r>
      <w:r w:rsidR="00A34352" w:rsidRPr="00BB2394">
        <w:rPr>
          <w:rFonts w:ascii="Verdana" w:hAnsi="Verdana"/>
          <w:color w:val="FF0000"/>
          <w:sz w:val="22"/>
          <w:szCs w:val="22"/>
        </w:rPr>
        <w:t>  </w:t>
      </w:r>
      <w:r w:rsidR="00A34352" w:rsidRPr="00BB2394">
        <w:rPr>
          <w:rFonts w:ascii="Verdana" w:hAnsi="Verdana"/>
          <w:sz w:val="22"/>
          <w:szCs w:val="22"/>
        </w:rPr>
        <w:t>In addition, grants for music activities by other entities outside of Grace (e.g., a recital at Grace by the Roanoke College Choir, to which the general public is invited) may be made if they are in collaboration with Grace’s music programs and reflect our call to be servants sharing in the Word and work of Jesus.</w:t>
      </w:r>
      <w:r w:rsidR="00BB2394" w:rsidRPr="00BB2394">
        <w:rPr>
          <w:rFonts w:ascii="Verdana" w:hAnsi="Verdana"/>
          <w:sz w:val="22"/>
          <w:szCs w:val="22"/>
        </w:rPr>
        <w:t xml:space="preserve">  </w:t>
      </w:r>
      <w:r w:rsidR="00D032DB">
        <w:rPr>
          <w:rFonts w:ascii="Verdana" w:hAnsi="Verdana"/>
          <w:sz w:val="22"/>
          <w:szCs w:val="22"/>
        </w:rPr>
        <w:t>At least $7,708</w:t>
      </w:r>
      <w:r w:rsidR="00CD073D">
        <w:rPr>
          <w:rFonts w:ascii="Verdana" w:eastAsia="Calibri" w:hAnsi="Verdana"/>
          <w:sz w:val="22"/>
          <w:szCs w:val="22"/>
        </w:rPr>
        <w:t xml:space="preserve"> is available for distribution</w:t>
      </w:r>
      <w:r w:rsidR="005D362C">
        <w:rPr>
          <w:rFonts w:ascii="Verdana" w:eastAsia="Calibri" w:hAnsi="Verdana"/>
          <w:sz w:val="22"/>
          <w:szCs w:val="22"/>
        </w:rPr>
        <w:t>.</w:t>
      </w:r>
    </w:p>
    <w:p w14:paraId="6AB5B2E8" w14:textId="77777777" w:rsidR="005D362C" w:rsidRPr="00BB2394" w:rsidRDefault="005D362C" w:rsidP="005D362C">
      <w:pPr>
        <w:spacing w:line="276" w:lineRule="auto"/>
        <w:contextualSpacing/>
        <w:jc w:val="both"/>
        <w:rPr>
          <w:rFonts w:ascii="Verdana" w:eastAsia="Calibri" w:hAnsi="Verdana"/>
          <w:sz w:val="22"/>
          <w:szCs w:val="22"/>
        </w:rPr>
      </w:pPr>
    </w:p>
    <w:p w14:paraId="34021539" w14:textId="2A43BB90" w:rsidR="004000B1" w:rsidRDefault="001C4812" w:rsidP="005D362C">
      <w:pPr>
        <w:pStyle w:val="NoSpacing"/>
        <w:numPr>
          <w:ilvl w:val="0"/>
          <w:numId w:val="2"/>
        </w:numPr>
        <w:spacing w:line="276" w:lineRule="auto"/>
        <w:jc w:val="both"/>
        <w:rPr>
          <w:rFonts w:ascii="Verdana" w:eastAsia="Calibri" w:hAnsi="Verdana"/>
        </w:rPr>
      </w:pPr>
      <w:r w:rsidRPr="00F56947">
        <w:rPr>
          <w:rFonts w:ascii="Verdana" w:eastAsia="Calibri" w:hAnsi="Verdana"/>
          <w:b/>
        </w:rPr>
        <w:t xml:space="preserve">The Grace Fund </w:t>
      </w:r>
      <w:r w:rsidRPr="00F56947">
        <w:rPr>
          <w:rFonts w:ascii="Verdana" w:eastAsia="Calibri" w:hAnsi="Verdana"/>
          <w:i/>
        </w:rPr>
        <w:t>(undesignated category)</w:t>
      </w:r>
      <w:r w:rsidRPr="00F56947">
        <w:rPr>
          <w:rFonts w:ascii="Verdana" w:eastAsia="Calibri" w:hAnsi="Verdana"/>
        </w:rPr>
        <w:t xml:space="preserve"> - </w:t>
      </w:r>
      <w:r w:rsidR="004D32B3" w:rsidRPr="005D362C">
        <w:rPr>
          <w:rFonts w:ascii="Verdana" w:hAnsi="Verdana"/>
          <w:color w:val="000000" w:themeColor="text1"/>
        </w:rPr>
        <w:t>The Grace Fund was established with a generous bequest by Grace Calhoun. Grace was a member of Grace from 1970-2010.  The purpose of the Grace Fund is: </w:t>
      </w:r>
      <w:r w:rsidR="00795F26" w:rsidRPr="005D362C">
        <w:rPr>
          <w:rFonts w:ascii="Verdana" w:eastAsia="Calibri" w:hAnsi="Verdana"/>
          <w:color w:val="000000" w:themeColor="text1"/>
        </w:rPr>
        <w:t>“To support mission</w:t>
      </w:r>
      <w:r w:rsidR="00795F26" w:rsidRPr="00F56947">
        <w:rPr>
          <w:rFonts w:ascii="Verdana" w:eastAsia="Calibri" w:hAnsi="Verdana"/>
        </w:rPr>
        <w:t>-oriented projects with grants from Grace Evangelical Lutheran Church to our local area, United States or World.</w:t>
      </w:r>
      <w:r w:rsidR="004C5119">
        <w:rPr>
          <w:rFonts w:ascii="Verdana" w:eastAsia="Calibri" w:hAnsi="Verdana"/>
        </w:rPr>
        <w:t>”</w:t>
      </w:r>
      <w:r w:rsidR="00795F26" w:rsidRPr="00F56947">
        <w:rPr>
          <w:rFonts w:ascii="Verdana" w:eastAsia="Calibri" w:hAnsi="Verdana"/>
        </w:rPr>
        <w:t xml:space="preserve"> Grants may be used to support local, national or global missions through existing organizations [examples: </w:t>
      </w:r>
      <w:r w:rsidR="00F43286">
        <w:rPr>
          <w:rFonts w:ascii="Verdana" w:eastAsia="Calibri" w:hAnsi="Verdana"/>
        </w:rPr>
        <w:t>H</w:t>
      </w:r>
      <w:r w:rsidR="00EF0EC6">
        <w:rPr>
          <w:rFonts w:ascii="Verdana" w:eastAsia="Calibri" w:hAnsi="Verdana"/>
        </w:rPr>
        <w:t>ERO</w:t>
      </w:r>
      <w:r w:rsidR="00F43286">
        <w:rPr>
          <w:rFonts w:ascii="Verdana" w:eastAsia="Calibri" w:hAnsi="Verdana"/>
        </w:rPr>
        <w:t xml:space="preserve"> of Waynesboro</w:t>
      </w:r>
      <w:r w:rsidR="00795F26" w:rsidRPr="00F56947">
        <w:rPr>
          <w:rFonts w:ascii="Verdana" w:eastAsia="Calibri" w:hAnsi="Verdana"/>
        </w:rPr>
        <w:t xml:space="preserve"> (local), the ELCA (national) or Global Mission</w:t>
      </w:r>
      <w:r w:rsidR="00795F26">
        <w:rPr>
          <w:rFonts w:ascii="Verdana" w:eastAsia="Calibri" w:hAnsi="Verdana"/>
        </w:rPr>
        <w:t>s</w:t>
      </w:r>
      <w:r w:rsidR="00795F26" w:rsidRPr="00F56947">
        <w:rPr>
          <w:rFonts w:ascii="Verdana" w:eastAsia="Calibri" w:hAnsi="Verdana"/>
        </w:rPr>
        <w:t xml:space="preserve"> (</w:t>
      </w:r>
      <w:r w:rsidR="00795F26" w:rsidRPr="00675CEF">
        <w:rPr>
          <w:rFonts w:ascii="Verdana" w:eastAsia="Calibri" w:hAnsi="Verdana"/>
        </w:rPr>
        <w:t>international</w:t>
      </w:r>
      <w:r w:rsidR="00795F26" w:rsidRPr="00F56947">
        <w:rPr>
          <w:rFonts w:ascii="Verdana" w:eastAsia="Calibri" w:hAnsi="Verdana"/>
        </w:rPr>
        <w:t xml:space="preserve">)]. The Fund also may be used for startup mission programs within Grace. </w:t>
      </w:r>
      <w:r w:rsidR="00D6277D">
        <w:rPr>
          <w:rFonts w:ascii="Verdana" w:eastAsia="Calibri" w:hAnsi="Verdana"/>
        </w:rPr>
        <w:t>$</w:t>
      </w:r>
      <w:r w:rsidR="00D032DB">
        <w:rPr>
          <w:rFonts w:ascii="Verdana" w:eastAsia="Calibri" w:hAnsi="Verdana"/>
        </w:rPr>
        <w:t xml:space="preserve">22,290 </w:t>
      </w:r>
      <w:r w:rsidR="00D6277D">
        <w:rPr>
          <w:rFonts w:ascii="Verdana" w:eastAsia="Calibri" w:hAnsi="Verdana"/>
        </w:rPr>
        <w:t>is available</w:t>
      </w:r>
      <w:r w:rsidR="00D6277D" w:rsidRPr="00F56947">
        <w:rPr>
          <w:rFonts w:ascii="Verdana" w:eastAsia="Calibri" w:hAnsi="Verdana"/>
        </w:rPr>
        <w:t xml:space="preserve"> for distribution</w:t>
      </w:r>
      <w:r w:rsidR="00D6277D">
        <w:rPr>
          <w:rFonts w:ascii="Verdana" w:eastAsia="Calibri" w:hAnsi="Verdana"/>
        </w:rPr>
        <w:t>.</w:t>
      </w:r>
    </w:p>
    <w:p w14:paraId="260B5E41" w14:textId="77777777" w:rsidR="004000B1" w:rsidRDefault="004000B1" w:rsidP="004000B1">
      <w:pPr>
        <w:pStyle w:val="NoSpacing"/>
        <w:spacing w:line="276" w:lineRule="auto"/>
        <w:jc w:val="both"/>
        <w:rPr>
          <w:rFonts w:ascii="Verdana" w:eastAsia="Calibri" w:hAnsi="Verdana"/>
        </w:rPr>
      </w:pPr>
    </w:p>
    <w:p w14:paraId="22CB08D9" w14:textId="0CD852D4" w:rsidR="004C5119" w:rsidRDefault="00795F26" w:rsidP="004000B1">
      <w:pPr>
        <w:pStyle w:val="NoSpacing"/>
        <w:spacing w:line="276" w:lineRule="auto"/>
        <w:jc w:val="both"/>
        <w:rPr>
          <w:rFonts w:ascii="Verdana" w:eastAsia="Calibri" w:hAnsi="Verdana"/>
        </w:rPr>
      </w:pPr>
      <w:r w:rsidRPr="00F56947">
        <w:rPr>
          <w:rFonts w:ascii="Verdana" w:eastAsia="Calibri" w:hAnsi="Verdana"/>
        </w:rPr>
        <w:lastRenderedPageBreak/>
        <w:t>Grants</w:t>
      </w:r>
      <w:r>
        <w:rPr>
          <w:rFonts w:ascii="Verdana" w:eastAsia="Calibri" w:hAnsi="Verdana"/>
        </w:rPr>
        <w:t xml:space="preserve"> generally are</w:t>
      </w:r>
      <w:r w:rsidRPr="00F56947">
        <w:rPr>
          <w:rFonts w:ascii="Verdana" w:eastAsia="Calibri" w:hAnsi="Verdana"/>
        </w:rPr>
        <w:t xml:space="preserve"> given to support needs or programs for a one-year period</w:t>
      </w:r>
      <w:r>
        <w:rPr>
          <w:rFonts w:ascii="Verdana" w:eastAsia="Calibri" w:hAnsi="Verdana"/>
        </w:rPr>
        <w:t>.</w:t>
      </w:r>
      <w:r w:rsidRPr="00F56947">
        <w:rPr>
          <w:rFonts w:ascii="Verdana" w:eastAsia="Calibri" w:hAnsi="Verdana"/>
        </w:rPr>
        <w:t xml:space="preserve"> </w:t>
      </w:r>
      <w:r>
        <w:rPr>
          <w:rFonts w:ascii="Verdana" w:eastAsia="Calibri" w:hAnsi="Verdana"/>
        </w:rPr>
        <w:t xml:space="preserve"> In special circumstances, grants may be given for</w:t>
      </w:r>
      <w:r w:rsidRPr="00F56947">
        <w:rPr>
          <w:rFonts w:ascii="Verdana" w:eastAsia="Calibri" w:hAnsi="Verdana"/>
        </w:rPr>
        <w:t xml:space="preserve"> multi-year periods that can be extended up to three years to help support special projects that have been approved by Congregation Council.</w:t>
      </w:r>
      <w:r>
        <w:rPr>
          <w:rFonts w:ascii="Verdana" w:eastAsia="Calibri" w:hAnsi="Verdana"/>
        </w:rPr>
        <w:t xml:space="preserve">  </w:t>
      </w:r>
      <w:r w:rsidRPr="004000B1">
        <w:rPr>
          <w:rFonts w:ascii="Verdana" w:eastAsia="Calibri" w:hAnsi="Verdana"/>
          <w:i/>
        </w:rPr>
        <w:t>For example,</w:t>
      </w:r>
      <w:r>
        <w:rPr>
          <w:rFonts w:ascii="Verdana" w:eastAsia="Calibri" w:hAnsi="Verdana"/>
        </w:rPr>
        <w:t xml:space="preserve"> funds were needed over a two-year period to support the celebration of the 500</w:t>
      </w:r>
      <w:r w:rsidRPr="00AE6EA5">
        <w:rPr>
          <w:rFonts w:ascii="Verdana" w:eastAsia="Calibri" w:hAnsi="Verdana"/>
          <w:vertAlign w:val="superscript"/>
        </w:rPr>
        <w:t>th</w:t>
      </w:r>
      <w:r>
        <w:rPr>
          <w:rFonts w:ascii="Verdana" w:eastAsia="Calibri" w:hAnsi="Verdana"/>
        </w:rPr>
        <w:t xml:space="preserve"> Anniversary of the Reformation, so a two-year grant was approved.</w:t>
      </w:r>
      <w:r w:rsidRPr="00F56947">
        <w:rPr>
          <w:rFonts w:ascii="Verdana" w:eastAsia="Calibri" w:hAnsi="Verdana"/>
        </w:rPr>
        <w:t xml:space="preserve"> </w:t>
      </w:r>
    </w:p>
    <w:p w14:paraId="705969B7" w14:textId="2B25289E" w:rsidR="001C4812" w:rsidRPr="00675CEF" w:rsidRDefault="00795F26" w:rsidP="0019216A">
      <w:pPr>
        <w:spacing w:line="276" w:lineRule="auto"/>
        <w:contextualSpacing/>
        <w:jc w:val="both"/>
        <w:rPr>
          <w:rFonts w:ascii="Verdana" w:eastAsia="Calibri" w:hAnsi="Verdana"/>
          <w:sz w:val="22"/>
          <w:szCs w:val="22"/>
        </w:rPr>
      </w:pPr>
      <w:r w:rsidRPr="001C69DF">
        <w:rPr>
          <w:rFonts w:ascii="Verdana" w:hAnsi="Verdana"/>
        </w:rPr>
        <w:t xml:space="preserve"> </w:t>
      </w:r>
    </w:p>
    <w:p w14:paraId="6FAE8002" w14:textId="7489F8DF" w:rsidR="001C4812" w:rsidRDefault="001C4812" w:rsidP="00245EC2">
      <w:pPr>
        <w:pStyle w:val="NoSpacing"/>
        <w:spacing w:line="276" w:lineRule="auto"/>
        <w:jc w:val="both"/>
        <w:rPr>
          <w:rFonts w:ascii="Verdana" w:hAnsi="Verdana"/>
        </w:rPr>
      </w:pPr>
      <w:r w:rsidRPr="00675CEF">
        <w:rPr>
          <w:rFonts w:ascii="Verdana" w:hAnsi="Verdana"/>
        </w:rPr>
        <w:t xml:space="preserve">What’s most important is that the Fund is your Fund, and your participation in the grant request process is critical.  </w:t>
      </w:r>
    </w:p>
    <w:sectPr w:rsidR="001C4812" w:rsidSect="00CB19BD">
      <w:footerReference w:type="default" r:id="rId9"/>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015F" w14:textId="77777777" w:rsidR="00E21762" w:rsidRDefault="00E21762" w:rsidP="00B36477">
      <w:r>
        <w:separator/>
      </w:r>
    </w:p>
  </w:endnote>
  <w:endnote w:type="continuationSeparator" w:id="0">
    <w:p w14:paraId="1D156C72" w14:textId="77777777" w:rsidR="00E21762" w:rsidRDefault="00E21762" w:rsidP="00B3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Casual">
    <w:altName w:val="Mistral"/>
    <w:charset w:val="00"/>
    <w:family w:val="script"/>
    <w:pitch w:val="variable"/>
    <w:sig w:usb0="00000001" w:usb1="00000008" w:usb2="00000000" w:usb3="00000000" w:csb0="00000013"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441257"/>
      <w:docPartObj>
        <w:docPartGallery w:val="Page Numbers (Bottom of Page)"/>
        <w:docPartUnique/>
      </w:docPartObj>
    </w:sdtPr>
    <w:sdtEndPr>
      <w:rPr>
        <w:noProof/>
      </w:rPr>
    </w:sdtEndPr>
    <w:sdtContent>
      <w:p w14:paraId="7A084848" w14:textId="5FF70DB7" w:rsidR="00B36477" w:rsidRDefault="00B364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C6E34D" w14:textId="77777777" w:rsidR="00B36477" w:rsidRDefault="00B3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4433" w14:textId="77777777" w:rsidR="00E21762" w:rsidRDefault="00E21762" w:rsidP="00B36477">
      <w:r>
        <w:separator/>
      </w:r>
    </w:p>
  </w:footnote>
  <w:footnote w:type="continuationSeparator" w:id="0">
    <w:p w14:paraId="038CEB7D" w14:textId="77777777" w:rsidR="00E21762" w:rsidRDefault="00E21762" w:rsidP="00B36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C0850"/>
    <w:multiLevelType w:val="hybridMultilevel"/>
    <w:tmpl w:val="FEAE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208A9"/>
    <w:multiLevelType w:val="hybridMultilevel"/>
    <w:tmpl w:val="E5601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503C6"/>
    <w:multiLevelType w:val="hybridMultilevel"/>
    <w:tmpl w:val="C76ADCD6"/>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num w:numId="1" w16cid:durableId="56977733">
    <w:abstractNumId w:val="2"/>
  </w:num>
  <w:num w:numId="2" w16cid:durableId="1125193665">
    <w:abstractNumId w:val="0"/>
  </w:num>
  <w:num w:numId="3" w16cid:durableId="3539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11"/>
    <w:rsid w:val="00004F11"/>
    <w:rsid w:val="0001625F"/>
    <w:rsid w:val="00032280"/>
    <w:rsid w:val="00072682"/>
    <w:rsid w:val="00092EC1"/>
    <w:rsid w:val="000A79E3"/>
    <w:rsid w:val="000D2155"/>
    <w:rsid w:val="00116DDF"/>
    <w:rsid w:val="001434D3"/>
    <w:rsid w:val="00153D18"/>
    <w:rsid w:val="001625E1"/>
    <w:rsid w:val="0019216A"/>
    <w:rsid w:val="001C4812"/>
    <w:rsid w:val="001C69DF"/>
    <w:rsid w:val="001F4452"/>
    <w:rsid w:val="00245EC2"/>
    <w:rsid w:val="00246BD9"/>
    <w:rsid w:val="002A0E9A"/>
    <w:rsid w:val="00385E9F"/>
    <w:rsid w:val="003E062A"/>
    <w:rsid w:val="003E5B17"/>
    <w:rsid w:val="004000B1"/>
    <w:rsid w:val="00404B34"/>
    <w:rsid w:val="00405004"/>
    <w:rsid w:val="004A4398"/>
    <w:rsid w:val="004C5119"/>
    <w:rsid w:val="004C64C8"/>
    <w:rsid w:val="004D32B3"/>
    <w:rsid w:val="005175CE"/>
    <w:rsid w:val="00580D1E"/>
    <w:rsid w:val="005927BF"/>
    <w:rsid w:val="005D362C"/>
    <w:rsid w:val="00675CEF"/>
    <w:rsid w:val="00691BA0"/>
    <w:rsid w:val="006B4356"/>
    <w:rsid w:val="00703740"/>
    <w:rsid w:val="0075097B"/>
    <w:rsid w:val="0076508F"/>
    <w:rsid w:val="00795F26"/>
    <w:rsid w:val="007A551C"/>
    <w:rsid w:val="00825967"/>
    <w:rsid w:val="008525C0"/>
    <w:rsid w:val="0089199B"/>
    <w:rsid w:val="008C616D"/>
    <w:rsid w:val="009146DA"/>
    <w:rsid w:val="00920F2F"/>
    <w:rsid w:val="009253FE"/>
    <w:rsid w:val="009266DD"/>
    <w:rsid w:val="009514ED"/>
    <w:rsid w:val="00990BE5"/>
    <w:rsid w:val="009D61BE"/>
    <w:rsid w:val="00A075D7"/>
    <w:rsid w:val="00A34352"/>
    <w:rsid w:val="00A5682E"/>
    <w:rsid w:val="00A73888"/>
    <w:rsid w:val="00B05D8D"/>
    <w:rsid w:val="00B36477"/>
    <w:rsid w:val="00B37E99"/>
    <w:rsid w:val="00B42D2D"/>
    <w:rsid w:val="00B8389A"/>
    <w:rsid w:val="00BB2394"/>
    <w:rsid w:val="00BD4246"/>
    <w:rsid w:val="00BD49FD"/>
    <w:rsid w:val="00C04D94"/>
    <w:rsid w:val="00C159A7"/>
    <w:rsid w:val="00C16DBB"/>
    <w:rsid w:val="00C242A4"/>
    <w:rsid w:val="00C256A6"/>
    <w:rsid w:val="00C36344"/>
    <w:rsid w:val="00C36B01"/>
    <w:rsid w:val="00C82DE6"/>
    <w:rsid w:val="00CB19BD"/>
    <w:rsid w:val="00CB2E6C"/>
    <w:rsid w:val="00CD073D"/>
    <w:rsid w:val="00CF784B"/>
    <w:rsid w:val="00D032DB"/>
    <w:rsid w:val="00D317D3"/>
    <w:rsid w:val="00D40275"/>
    <w:rsid w:val="00D6277D"/>
    <w:rsid w:val="00DB5432"/>
    <w:rsid w:val="00DD751E"/>
    <w:rsid w:val="00DE3A76"/>
    <w:rsid w:val="00DE4C8C"/>
    <w:rsid w:val="00E21762"/>
    <w:rsid w:val="00E41E5E"/>
    <w:rsid w:val="00E87FD6"/>
    <w:rsid w:val="00EB5623"/>
    <w:rsid w:val="00EB6461"/>
    <w:rsid w:val="00ED3708"/>
    <w:rsid w:val="00EF0EC6"/>
    <w:rsid w:val="00EF76BA"/>
    <w:rsid w:val="00F00454"/>
    <w:rsid w:val="00F0264F"/>
    <w:rsid w:val="00F1115B"/>
    <w:rsid w:val="00F12FED"/>
    <w:rsid w:val="00F31143"/>
    <w:rsid w:val="00F43286"/>
    <w:rsid w:val="00F56947"/>
    <w:rsid w:val="00F63F98"/>
    <w:rsid w:val="00F7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CD52"/>
  <w15:chartTrackingRefBased/>
  <w15:docId w15:val="{42B0414F-779F-4106-B886-D9FA6493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E99"/>
    <w:pPr>
      <w:spacing w:after="0" w:line="240" w:lineRule="auto"/>
    </w:pPr>
    <w:rPr>
      <w:rFonts w:ascii="Lucida Casual" w:eastAsia="Times New Roman" w:hAnsi="Lucida Casu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F11"/>
    <w:pPr>
      <w:spacing w:after="0" w:line="240" w:lineRule="auto"/>
    </w:pPr>
    <w:rPr>
      <w:rFonts w:asciiTheme="minorHAnsi" w:hAnsiTheme="minorHAnsi"/>
    </w:rPr>
  </w:style>
  <w:style w:type="character" w:styleId="Hyperlink">
    <w:name w:val="Hyperlink"/>
    <w:basedOn w:val="DefaultParagraphFont"/>
    <w:uiPriority w:val="99"/>
    <w:unhideWhenUsed/>
    <w:rsid w:val="001C69DF"/>
    <w:rPr>
      <w:color w:val="0563C1" w:themeColor="hyperlink"/>
      <w:u w:val="single"/>
    </w:rPr>
  </w:style>
  <w:style w:type="character" w:customStyle="1" w:styleId="UnresolvedMention1">
    <w:name w:val="Unresolved Mention1"/>
    <w:basedOn w:val="DefaultParagraphFont"/>
    <w:uiPriority w:val="99"/>
    <w:semiHidden/>
    <w:unhideWhenUsed/>
    <w:rsid w:val="001C69DF"/>
    <w:rPr>
      <w:color w:val="605E5C"/>
      <w:shd w:val="clear" w:color="auto" w:fill="E1DFDD"/>
    </w:rPr>
  </w:style>
  <w:style w:type="paragraph" w:styleId="ListParagraph">
    <w:name w:val="List Paragraph"/>
    <w:basedOn w:val="Normal"/>
    <w:uiPriority w:val="34"/>
    <w:qFormat/>
    <w:rsid w:val="00CB2E6C"/>
    <w:pPr>
      <w:ind w:left="720"/>
      <w:contextualSpacing/>
    </w:pPr>
  </w:style>
  <w:style w:type="character" w:styleId="FollowedHyperlink">
    <w:name w:val="FollowedHyperlink"/>
    <w:basedOn w:val="DefaultParagraphFont"/>
    <w:uiPriority w:val="99"/>
    <w:semiHidden/>
    <w:unhideWhenUsed/>
    <w:rsid w:val="00E87FD6"/>
    <w:rPr>
      <w:color w:val="954F72" w:themeColor="followedHyperlink"/>
      <w:u w:val="single"/>
    </w:rPr>
  </w:style>
  <w:style w:type="paragraph" w:styleId="Header">
    <w:name w:val="header"/>
    <w:basedOn w:val="Normal"/>
    <w:link w:val="HeaderChar"/>
    <w:uiPriority w:val="99"/>
    <w:unhideWhenUsed/>
    <w:rsid w:val="00B36477"/>
    <w:pPr>
      <w:tabs>
        <w:tab w:val="center" w:pos="4680"/>
        <w:tab w:val="right" w:pos="9360"/>
      </w:tabs>
    </w:pPr>
  </w:style>
  <w:style w:type="character" w:customStyle="1" w:styleId="HeaderChar">
    <w:name w:val="Header Char"/>
    <w:basedOn w:val="DefaultParagraphFont"/>
    <w:link w:val="Header"/>
    <w:uiPriority w:val="99"/>
    <w:rsid w:val="00B36477"/>
    <w:rPr>
      <w:rFonts w:ascii="Lucida Casual" w:eastAsia="Times New Roman" w:hAnsi="Lucida Casual" w:cs="Times New Roman"/>
      <w:sz w:val="24"/>
      <w:szCs w:val="20"/>
    </w:rPr>
  </w:style>
  <w:style w:type="paragraph" w:styleId="Footer">
    <w:name w:val="footer"/>
    <w:basedOn w:val="Normal"/>
    <w:link w:val="FooterChar"/>
    <w:uiPriority w:val="99"/>
    <w:unhideWhenUsed/>
    <w:rsid w:val="00B36477"/>
    <w:pPr>
      <w:tabs>
        <w:tab w:val="center" w:pos="4680"/>
        <w:tab w:val="right" w:pos="9360"/>
      </w:tabs>
    </w:pPr>
  </w:style>
  <w:style w:type="character" w:customStyle="1" w:styleId="FooterChar">
    <w:name w:val="Footer Char"/>
    <w:basedOn w:val="DefaultParagraphFont"/>
    <w:link w:val="Footer"/>
    <w:uiPriority w:val="99"/>
    <w:rsid w:val="00B36477"/>
    <w:rPr>
      <w:rFonts w:ascii="Lucida Casual" w:eastAsia="Times New Roman" w:hAnsi="Lucida Casual" w:cs="Times New Roman"/>
      <w:sz w:val="24"/>
      <w:szCs w:val="20"/>
    </w:rPr>
  </w:style>
  <w:style w:type="character" w:styleId="UnresolvedMention">
    <w:name w:val="Unresolved Mention"/>
    <w:basedOn w:val="DefaultParagraphFont"/>
    <w:uiPriority w:val="99"/>
    <w:semiHidden/>
    <w:unhideWhenUsed/>
    <w:rsid w:val="00C1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16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celutheranwaynesboro.org/announcements/" TargetMode="External"/><Relationship Id="rId3" Type="http://schemas.openxmlformats.org/officeDocument/2006/relationships/settings" Target="settings.xml"/><Relationship Id="rId7" Type="http://schemas.openxmlformats.org/officeDocument/2006/relationships/hyperlink" Target="mailto:schwiesow195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815</Words>
  <Characters>4650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Schwiesow</dc:creator>
  <cp:keywords/>
  <dc:description/>
  <cp:lastModifiedBy>David Schwiesow</cp:lastModifiedBy>
  <cp:revision>2</cp:revision>
  <cp:lastPrinted>2026-02-04T21:35:00Z</cp:lastPrinted>
  <dcterms:created xsi:type="dcterms:W3CDTF">2026-02-05T15:57:00Z</dcterms:created>
  <dcterms:modified xsi:type="dcterms:W3CDTF">2026-02-05T15:57:00Z</dcterms:modified>
</cp:coreProperties>
</file>